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7D" w:rsidRPr="00703F7D" w:rsidRDefault="00703F7D" w:rsidP="00703F7D">
      <w:pPr>
        <w:pStyle w:val="a5"/>
        <w:spacing w:line="540" w:lineRule="exact"/>
        <w:jc w:val="center"/>
        <w:rPr>
          <w:rFonts w:ascii="楷体_GB2312" w:eastAsia="楷体_GB2312"/>
          <w:spacing w:val="-4"/>
          <w:sz w:val="36"/>
          <w:szCs w:val="36"/>
        </w:rPr>
      </w:pPr>
      <w:r>
        <w:rPr>
          <w:rFonts w:ascii="楷体_GB2312" w:eastAsia="楷体_GB2312" w:hint="eastAsia"/>
          <w:spacing w:val="-4"/>
          <w:sz w:val="36"/>
          <w:szCs w:val="36"/>
        </w:rPr>
        <w:t>关于《青岛大学公务接待管理办法》的补充规定</w:t>
      </w:r>
    </w:p>
    <w:p w:rsidR="005A16B2" w:rsidRDefault="005A16B2" w:rsidP="00703F7D">
      <w:pPr>
        <w:pStyle w:val="a5"/>
        <w:spacing w:line="540" w:lineRule="exact"/>
        <w:rPr>
          <w:rFonts w:ascii="楷体_GB2312" w:eastAsia="楷体_GB2312"/>
          <w:spacing w:val="-4"/>
          <w:szCs w:val="32"/>
        </w:rPr>
      </w:pPr>
    </w:p>
    <w:p w:rsidR="00703F7D" w:rsidRDefault="00703F7D" w:rsidP="00703F7D">
      <w:pPr>
        <w:pStyle w:val="a5"/>
        <w:spacing w:line="540" w:lineRule="exact"/>
        <w:rPr>
          <w:rFonts w:ascii="楷体_GB2312" w:eastAsia="楷体_GB2312"/>
          <w:spacing w:val="-4"/>
          <w:szCs w:val="32"/>
        </w:rPr>
      </w:pPr>
      <w:r w:rsidRPr="00E8372D">
        <w:rPr>
          <w:rFonts w:ascii="楷体_GB2312" w:eastAsia="楷体_GB2312" w:hint="eastAsia"/>
          <w:spacing w:val="-4"/>
          <w:szCs w:val="32"/>
        </w:rPr>
        <w:t>各学院党委（党总支）、各学院，校党政各部门</w:t>
      </w:r>
      <w:r w:rsidRPr="00DB30C6">
        <w:rPr>
          <w:rFonts w:ascii="楷体_GB2312" w:eastAsia="楷体_GB2312" w:hint="eastAsia"/>
          <w:spacing w:val="-4"/>
          <w:szCs w:val="32"/>
        </w:rPr>
        <w:t>、东校区工委</w:t>
      </w:r>
      <w:r w:rsidRPr="00E8372D">
        <w:rPr>
          <w:rFonts w:ascii="楷体_GB2312" w:eastAsia="楷体_GB2312" w:hint="eastAsia"/>
          <w:spacing w:val="-4"/>
          <w:szCs w:val="32"/>
        </w:rPr>
        <w:t>，校直各党委（党总支）、校直属各单位，各群众团体：</w:t>
      </w:r>
    </w:p>
    <w:p w:rsidR="005A16B2" w:rsidRPr="00E8372D" w:rsidRDefault="005A16B2" w:rsidP="00703F7D">
      <w:pPr>
        <w:pStyle w:val="a5"/>
        <w:spacing w:line="540" w:lineRule="exact"/>
        <w:rPr>
          <w:rFonts w:ascii="楷体_GB2312" w:eastAsia="楷体_GB2312"/>
          <w:spacing w:val="-4"/>
          <w:szCs w:val="32"/>
        </w:rPr>
      </w:pPr>
    </w:p>
    <w:p w:rsidR="00397792" w:rsidRDefault="00B6530A" w:rsidP="007F74E8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根据省委办公厅、</w:t>
      </w:r>
      <w:r w:rsidR="00F00A84">
        <w:rPr>
          <w:rFonts w:ascii="仿宋_GB2312" w:eastAsia="仿宋_GB2312" w:hint="eastAsia"/>
          <w:sz w:val="32"/>
          <w:szCs w:val="32"/>
        </w:rPr>
        <w:t>省政府</w:t>
      </w:r>
      <w:r>
        <w:rPr>
          <w:rFonts w:ascii="仿宋_GB2312" w:eastAsia="仿宋_GB2312" w:hint="eastAsia"/>
          <w:sz w:val="32"/>
          <w:szCs w:val="32"/>
        </w:rPr>
        <w:t>办公厅</w:t>
      </w:r>
      <w:r w:rsidR="00F00A84">
        <w:rPr>
          <w:rFonts w:ascii="仿宋_GB2312" w:eastAsia="仿宋_GB2312" w:hint="eastAsia"/>
          <w:sz w:val="32"/>
          <w:szCs w:val="32"/>
        </w:rPr>
        <w:t>关于《&lt;山东省党政机关国内公务接待管理办法&gt;</w:t>
      </w:r>
      <w:r w:rsidR="00573177">
        <w:rPr>
          <w:rFonts w:ascii="仿宋_GB2312" w:eastAsia="仿宋_GB2312" w:hint="eastAsia"/>
          <w:sz w:val="32"/>
          <w:szCs w:val="32"/>
        </w:rPr>
        <w:t>补充规定</w:t>
      </w:r>
      <w:r w:rsidR="00F00A84">
        <w:rPr>
          <w:rFonts w:ascii="仿宋_GB2312" w:eastAsia="仿宋_GB2312" w:hint="eastAsia"/>
          <w:sz w:val="32"/>
          <w:szCs w:val="32"/>
        </w:rPr>
        <w:t>》</w:t>
      </w:r>
      <w:r w:rsidR="00573177">
        <w:rPr>
          <w:rFonts w:ascii="仿宋_GB2312" w:eastAsia="仿宋_GB2312" w:hint="eastAsia"/>
          <w:sz w:val="32"/>
          <w:szCs w:val="32"/>
        </w:rPr>
        <w:t>的通知要求，本着进一步从严要求的原则，现对《青岛大学公务接待管理办法》(</w:t>
      </w:r>
      <w:r w:rsidR="009C7549">
        <w:rPr>
          <w:rFonts w:ascii="仿宋_GB2312" w:eastAsia="仿宋_GB2312" w:hint="eastAsia"/>
          <w:sz w:val="32"/>
          <w:szCs w:val="32"/>
        </w:rPr>
        <w:t>青大党办字〔2014〕22号</w:t>
      </w:r>
      <w:r w:rsidR="00573177">
        <w:rPr>
          <w:rFonts w:ascii="仿宋_GB2312" w:eastAsia="仿宋_GB2312" w:hint="eastAsia"/>
          <w:sz w:val="32"/>
          <w:szCs w:val="32"/>
        </w:rPr>
        <w:t>)文件</w:t>
      </w:r>
      <w:r w:rsidR="009C7549">
        <w:rPr>
          <w:rFonts w:ascii="仿宋_GB2312" w:eastAsia="仿宋_GB2312" w:hint="eastAsia"/>
          <w:sz w:val="32"/>
          <w:szCs w:val="32"/>
        </w:rPr>
        <w:t>作如下补充规定：</w:t>
      </w:r>
    </w:p>
    <w:p w:rsidR="009C7549" w:rsidRDefault="0040195B" w:rsidP="007F74E8">
      <w:pPr>
        <w:spacing w:line="500" w:lineRule="exact"/>
        <w:ind w:firstLineChars="100" w:firstLine="321"/>
        <w:rPr>
          <w:rFonts w:ascii="仿宋_GB2312" w:eastAsia="仿宋_GB2312"/>
          <w:sz w:val="32"/>
          <w:szCs w:val="32"/>
        </w:rPr>
      </w:pPr>
      <w:r w:rsidRPr="00BB7444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0195B">
        <w:rPr>
          <w:rFonts w:ascii="仿宋_GB2312" w:eastAsia="仿宋_GB2312" w:hint="eastAsia"/>
          <w:sz w:val="32"/>
          <w:szCs w:val="32"/>
        </w:rPr>
        <w:t xml:space="preserve"> 在公务陪餐时，午餐一律不用酒。晚餐原则上不用酒，特殊情况用酒</w:t>
      </w:r>
      <w:r w:rsidR="00BB7444">
        <w:rPr>
          <w:rFonts w:ascii="仿宋_GB2312" w:eastAsia="仿宋_GB2312" w:hint="eastAsia"/>
          <w:sz w:val="32"/>
          <w:szCs w:val="32"/>
        </w:rPr>
        <w:t>须经分管校领导同意，可提供本地（省内）产低价位红酒，每瓶价格严格控制在100元以内，并注意控制用量，做好登记备案。</w:t>
      </w:r>
    </w:p>
    <w:p w:rsidR="00BB7444" w:rsidRDefault="00BB7444" w:rsidP="007F74E8">
      <w:pPr>
        <w:spacing w:line="500" w:lineRule="exact"/>
        <w:ind w:firstLineChars="100" w:firstLine="321"/>
        <w:rPr>
          <w:rFonts w:ascii="仿宋_GB2312" w:eastAsia="仿宋_GB2312"/>
          <w:sz w:val="32"/>
          <w:szCs w:val="32"/>
        </w:rPr>
      </w:pPr>
      <w:r w:rsidRPr="00BB7444">
        <w:rPr>
          <w:rFonts w:ascii="仿宋_GB2312" w:eastAsia="仿宋_GB2312" w:hint="eastAsia"/>
          <w:b/>
          <w:sz w:val="32"/>
          <w:szCs w:val="32"/>
        </w:rPr>
        <w:t xml:space="preserve">第二条  </w:t>
      </w:r>
      <w:r w:rsidR="007C53B3">
        <w:rPr>
          <w:rFonts w:ascii="仿宋_GB2312" w:eastAsia="仿宋_GB2312" w:hint="eastAsia"/>
          <w:sz w:val="32"/>
          <w:szCs w:val="32"/>
        </w:rPr>
        <w:t>严格执行公务接待陪餐人数的规定，客人10人以内的，陪餐人数不超过3人；客人10人以上的，陪餐人数不超过客人数量的三分之一。严格控制工作人员用餐人数，一律</w:t>
      </w:r>
      <w:r w:rsidR="00827BEA">
        <w:rPr>
          <w:rFonts w:ascii="仿宋_GB2312" w:eastAsia="仿宋_GB2312" w:hint="eastAsia"/>
          <w:sz w:val="32"/>
          <w:szCs w:val="32"/>
        </w:rPr>
        <w:t>安排份饭，标准不超过30元／人。</w:t>
      </w:r>
    </w:p>
    <w:p w:rsidR="00827BEA" w:rsidRDefault="00827BEA" w:rsidP="007F74E8">
      <w:pPr>
        <w:spacing w:line="500" w:lineRule="exact"/>
        <w:ind w:firstLineChars="100" w:firstLine="321"/>
        <w:rPr>
          <w:rFonts w:ascii="仿宋_GB2312" w:eastAsia="仿宋_GB2312"/>
          <w:sz w:val="32"/>
          <w:szCs w:val="32"/>
        </w:rPr>
      </w:pPr>
      <w:r w:rsidRPr="007F74E8"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公务接待活动费用要据实一次一结账，列出消费明细</w:t>
      </w:r>
      <w:r w:rsidR="00176160">
        <w:rPr>
          <w:rFonts w:ascii="仿宋_GB2312" w:eastAsia="仿宋_GB2312" w:hint="eastAsia"/>
          <w:sz w:val="32"/>
          <w:szCs w:val="32"/>
        </w:rPr>
        <w:t>，无消费明细一律不予报销。</w:t>
      </w:r>
    </w:p>
    <w:p w:rsidR="00573177" w:rsidRDefault="007F74E8" w:rsidP="007F74E8">
      <w:pPr>
        <w:ind w:firstLineChars="100" w:firstLine="321"/>
        <w:rPr>
          <w:rFonts w:ascii="仿宋_GB2312" w:eastAsia="仿宋_GB2312" w:hint="eastAsia"/>
          <w:sz w:val="32"/>
          <w:szCs w:val="32"/>
        </w:rPr>
      </w:pPr>
      <w:r w:rsidRPr="007F74E8"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A5079F" w:rsidRPr="004E662D">
        <w:rPr>
          <w:rFonts w:ascii="仿宋_GB2312" w:eastAsia="仿宋_GB2312" w:hint="eastAsia"/>
          <w:sz w:val="32"/>
          <w:szCs w:val="32"/>
        </w:rPr>
        <w:t>公务接待用餐原则上一律安排在校内，如确需安排在校外的</w:t>
      </w:r>
      <w:r w:rsidR="00A4405A">
        <w:rPr>
          <w:rFonts w:ascii="仿宋_GB2312" w:eastAsia="仿宋_GB2312" w:hint="eastAsia"/>
          <w:sz w:val="32"/>
          <w:szCs w:val="32"/>
        </w:rPr>
        <w:t>，</w:t>
      </w:r>
      <w:r w:rsidR="00A5079F" w:rsidRPr="004E662D">
        <w:rPr>
          <w:rFonts w:ascii="仿宋_GB2312" w:eastAsia="仿宋_GB2312" w:hint="eastAsia"/>
          <w:sz w:val="32"/>
          <w:szCs w:val="32"/>
        </w:rPr>
        <w:t>必须由分管校领导审批。</w:t>
      </w:r>
    </w:p>
    <w:p w:rsidR="004E662D" w:rsidRPr="007F74E8" w:rsidRDefault="004E662D" w:rsidP="004E662D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573177" w:rsidRPr="00573177" w:rsidRDefault="00573177" w:rsidP="00573177">
      <w:pPr>
        <w:spacing w:line="520" w:lineRule="exact"/>
        <w:ind w:firstLineChars="1200" w:firstLine="3840"/>
        <w:rPr>
          <w:rFonts w:ascii="楷体_GB2312" w:eastAsia="楷体_GB2312" w:hAnsi="Times New Roman" w:cs="Times New Roman"/>
          <w:sz w:val="32"/>
          <w:szCs w:val="32"/>
        </w:rPr>
      </w:pPr>
      <w:r w:rsidRPr="00573177">
        <w:rPr>
          <w:rFonts w:ascii="楷体_GB2312" w:eastAsia="楷体_GB2312" w:hAnsi="Times New Roman" w:cs="Times New Roman" w:hint="eastAsia"/>
          <w:sz w:val="32"/>
          <w:szCs w:val="32"/>
        </w:rPr>
        <w:t>中共青岛大学委员会办公室</w:t>
      </w:r>
    </w:p>
    <w:p w:rsidR="00573177" w:rsidRPr="00573177" w:rsidRDefault="00573177" w:rsidP="00573177">
      <w:pPr>
        <w:spacing w:line="520" w:lineRule="exact"/>
        <w:ind w:firstLineChars="1300" w:firstLine="3900"/>
        <w:rPr>
          <w:rFonts w:ascii="楷体_GB2312" w:eastAsia="楷体_GB2312" w:hAnsi="Times New Roman" w:cs="Times New Roman"/>
          <w:sz w:val="32"/>
          <w:szCs w:val="32"/>
        </w:rPr>
      </w:pPr>
      <w:r w:rsidRPr="00573177">
        <w:rPr>
          <w:rFonts w:ascii="楷体_GB2312" w:eastAsia="楷体_GB2312" w:hAnsi="Times New Roman" w:cs="Times New Roman" w:hint="eastAsia"/>
          <w:spacing w:val="-10"/>
          <w:sz w:val="32"/>
          <w:szCs w:val="32"/>
        </w:rPr>
        <w:t>青 岛 大 学 校 长 办 公 室</w:t>
      </w:r>
    </w:p>
    <w:p w:rsidR="00176160" w:rsidRPr="00827BEA" w:rsidRDefault="00176160" w:rsidP="00827BEA">
      <w:pPr>
        <w:ind w:firstLineChars="100" w:firstLine="320"/>
        <w:rPr>
          <w:rFonts w:ascii="仿宋_GB2312" w:eastAsia="仿宋_GB2312"/>
          <w:sz w:val="32"/>
          <w:szCs w:val="32"/>
        </w:rPr>
      </w:pPr>
    </w:p>
    <w:sectPr w:rsidR="00176160" w:rsidRPr="00827BEA" w:rsidSect="0039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82" w:rsidRDefault="003D2A82" w:rsidP="00703F7D">
      <w:r>
        <w:separator/>
      </w:r>
    </w:p>
  </w:endnote>
  <w:endnote w:type="continuationSeparator" w:id="1">
    <w:p w:rsidR="003D2A82" w:rsidRDefault="003D2A82" w:rsidP="0070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82" w:rsidRDefault="003D2A82" w:rsidP="00703F7D">
      <w:r>
        <w:separator/>
      </w:r>
    </w:p>
  </w:footnote>
  <w:footnote w:type="continuationSeparator" w:id="1">
    <w:p w:rsidR="003D2A82" w:rsidRDefault="003D2A82" w:rsidP="00703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C86"/>
    <w:multiLevelType w:val="hybridMultilevel"/>
    <w:tmpl w:val="8EBE8222"/>
    <w:lvl w:ilvl="0" w:tplc="D930A59A">
      <w:start w:val="1"/>
      <w:numFmt w:val="japaneseCounting"/>
      <w:lvlText w:val="第%1条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F7D"/>
    <w:rsid w:val="00114534"/>
    <w:rsid w:val="00176160"/>
    <w:rsid w:val="00263553"/>
    <w:rsid w:val="002A00AD"/>
    <w:rsid w:val="00336966"/>
    <w:rsid w:val="00397792"/>
    <w:rsid w:val="003D2A82"/>
    <w:rsid w:val="0040195B"/>
    <w:rsid w:val="004E662D"/>
    <w:rsid w:val="00573177"/>
    <w:rsid w:val="005A16B2"/>
    <w:rsid w:val="00640972"/>
    <w:rsid w:val="00703F7D"/>
    <w:rsid w:val="007C53B3"/>
    <w:rsid w:val="007F74E8"/>
    <w:rsid w:val="00827BEA"/>
    <w:rsid w:val="008E2AE5"/>
    <w:rsid w:val="009C7549"/>
    <w:rsid w:val="00A04772"/>
    <w:rsid w:val="00A4405A"/>
    <w:rsid w:val="00A5079F"/>
    <w:rsid w:val="00B6530A"/>
    <w:rsid w:val="00BB7444"/>
    <w:rsid w:val="00F00A84"/>
    <w:rsid w:val="00F0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F7D"/>
    <w:rPr>
      <w:sz w:val="18"/>
      <w:szCs w:val="18"/>
    </w:rPr>
  </w:style>
  <w:style w:type="paragraph" w:styleId="a5">
    <w:name w:val="Body Text"/>
    <w:basedOn w:val="a"/>
    <w:link w:val="Char1"/>
    <w:rsid w:val="00703F7D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rsid w:val="00703F7D"/>
    <w:rPr>
      <w:rFonts w:ascii="仿宋_GB2312" w:eastAsia="仿宋_GB2312" w:hAnsi="Times New Roman" w:cs="Times New Roman"/>
      <w:sz w:val="32"/>
      <w:szCs w:val="24"/>
    </w:rPr>
  </w:style>
  <w:style w:type="paragraph" w:customStyle="1" w:styleId="Char2">
    <w:name w:val="Char"/>
    <w:basedOn w:val="a"/>
    <w:autoRedefine/>
    <w:semiHidden/>
    <w:rsid w:val="00703F7D"/>
    <w:pPr>
      <w:spacing w:line="360" w:lineRule="auto"/>
    </w:pPr>
    <w:rPr>
      <w:rFonts w:ascii="Times New Roman" w:eastAsia="黑体" w:hAnsi="Times New Roman" w:cs="Times New Roman"/>
      <w:b/>
      <w:sz w:val="28"/>
      <w:szCs w:val="24"/>
    </w:rPr>
  </w:style>
  <w:style w:type="paragraph" w:styleId="a6">
    <w:name w:val="List Paragraph"/>
    <w:basedOn w:val="a"/>
    <w:uiPriority w:val="34"/>
    <w:qFormat/>
    <w:rsid w:val="0040195B"/>
    <w:pPr>
      <w:ind w:firstLineChars="200" w:firstLine="420"/>
    </w:pPr>
  </w:style>
  <w:style w:type="paragraph" w:styleId="a7">
    <w:name w:val="Balloon Text"/>
    <w:basedOn w:val="a"/>
    <w:link w:val="Char3"/>
    <w:uiPriority w:val="99"/>
    <w:semiHidden/>
    <w:unhideWhenUsed/>
    <w:rsid w:val="0011453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14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扈炳良</dc:creator>
  <cp:keywords/>
  <dc:description/>
  <cp:lastModifiedBy>扈炳良</cp:lastModifiedBy>
  <cp:revision>6</cp:revision>
  <cp:lastPrinted>2015-04-14T00:56:00Z</cp:lastPrinted>
  <dcterms:created xsi:type="dcterms:W3CDTF">2015-04-14T00:13:00Z</dcterms:created>
  <dcterms:modified xsi:type="dcterms:W3CDTF">2015-05-05T06:18:00Z</dcterms:modified>
</cp:coreProperties>
</file>